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71A" w:rsidRPr="00D652D1" w:rsidRDefault="008E171A" w:rsidP="008E171A">
      <w:pPr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  <w:lang w:eastAsia="hr-HR"/>
        </w:rPr>
      </w:pPr>
      <w:bookmarkStart w:id="0" w:name="_GoBack"/>
      <w:bookmarkEnd w:id="0"/>
    </w:p>
    <w:p w:rsidR="008E171A" w:rsidRDefault="008E171A" w:rsidP="008E171A">
      <w:pPr>
        <w:spacing w:after="0" w:line="240" w:lineRule="auto"/>
        <w:jc w:val="right"/>
        <w:rPr>
          <w:rFonts w:ascii="Arial" w:hAnsi="Arial" w:cs="Arial"/>
          <w:sz w:val="18"/>
          <w:szCs w:val="18"/>
        </w:rPr>
      </w:pPr>
      <w:r>
        <w:rPr>
          <w:noProof/>
          <w:lang w:eastAsia="hr-HR"/>
        </w:rPr>
        <w:drawing>
          <wp:anchor distT="0" distB="0" distL="114300" distR="114300" simplePos="0" relativeHeight="251660288" behindDoc="0" locked="0" layoutInCell="1" allowOverlap="1" wp14:anchorId="7B891F9E" wp14:editId="568EEC67">
            <wp:simplePos x="0" y="0"/>
            <wp:positionH relativeFrom="margin">
              <wp:posOffset>73</wp:posOffset>
            </wp:positionH>
            <wp:positionV relativeFrom="paragraph">
              <wp:posOffset>-128905</wp:posOffset>
            </wp:positionV>
            <wp:extent cx="1657350" cy="1256720"/>
            <wp:effectExtent l="0" t="0" r="0" b="635"/>
            <wp:wrapNone/>
            <wp:docPr id="1" name="Picture 1" descr="C:\Users\Vlasta Oreb\Desktop\cprr logotip mem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lasta Oreb\Desktop\cprr logotip mem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5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E171A" w:rsidRPr="00051F71" w:rsidRDefault="008E171A" w:rsidP="008E171A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051F71">
        <w:rPr>
          <w:rFonts w:ascii="Arial" w:hAnsi="Arial" w:cs="Arial"/>
          <w:sz w:val="16"/>
          <w:szCs w:val="16"/>
        </w:rPr>
        <w:t xml:space="preserve">Stara Sušica </w:t>
      </w:r>
    </w:p>
    <w:p w:rsidR="008E171A" w:rsidRPr="00051F71" w:rsidRDefault="008E171A" w:rsidP="008E171A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051F71">
        <w:rPr>
          <w:rFonts w:ascii="Arial" w:hAnsi="Arial" w:cs="Arial"/>
          <w:sz w:val="16"/>
          <w:szCs w:val="16"/>
        </w:rPr>
        <w:t>Karolinska cesta 87</w:t>
      </w:r>
    </w:p>
    <w:p w:rsidR="008E171A" w:rsidRPr="00051F71" w:rsidRDefault="008E171A" w:rsidP="008E171A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051F71">
        <w:rPr>
          <w:rFonts w:ascii="Arial" w:hAnsi="Arial" w:cs="Arial"/>
          <w:sz w:val="16"/>
          <w:szCs w:val="16"/>
        </w:rPr>
        <w:t>51314 Ravna Gora</w:t>
      </w:r>
    </w:p>
    <w:p w:rsidR="008E171A" w:rsidRPr="00051F71" w:rsidRDefault="008E171A" w:rsidP="008E171A">
      <w:pPr>
        <w:spacing w:after="0" w:line="240" w:lineRule="auto"/>
        <w:jc w:val="right"/>
        <w:rPr>
          <w:rFonts w:ascii="Arial" w:hAnsi="Arial" w:cs="Arial"/>
          <w:sz w:val="16"/>
          <w:szCs w:val="16"/>
          <w:lang w:val="en-US"/>
        </w:rPr>
      </w:pPr>
      <w:r w:rsidRPr="00051F71">
        <w:rPr>
          <w:rFonts w:ascii="Arial" w:hAnsi="Arial" w:cs="Arial"/>
          <w:sz w:val="16"/>
          <w:szCs w:val="16"/>
          <w:lang w:val="en-US"/>
        </w:rPr>
        <w:t>OIB: 07103881876</w:t>
      </w:r>
    </w:p>
    <w:p w:rsidR="008E171A" w:rsidRPr="00051F71" w:rsidRDefault="008E171A" w:rsidP="008E171A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:rsidR="008E171A" w:rsidRPr="00051F71" w:rsidRDefault="008E171A" w:rsidP="008E171A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051F71">
        <w:rPr>
          <w:rFonts w:ascii="Arial" w:hAnsi="Arial" w:cs="Arial"/>
          <w:sz w:val="16"/>
          <w:szCs w:val="16"/>
        </w:rPr>
        <w:t>tel./fax. 051/ 791-066</w:t>
      </w:r>
    </w:p>
    <w:p w:rsidR="008E171A" w:rsidRPr="00051F71" w:rsidRDefault="008E171A" w:rsidP="008E171A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051F71">
        <w:rPr>
          <w:rFonts w:ascii="Arial" w:hAnsi="Arial" w:cs="Arial"/>
          <w:sz w:val="16"/>
          <w:szCs w:val="16"/>
        </w:rPr>
        <w:t>mob. 098/ 1721-256</w:t>
      </w:r>
    </w:p>
    <w:p w:rsidR="008E171A" w:rsidRPr="00051F71" w:rsidRDefault="008E171A" w:rsidP="008E171A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051F71">
        <w:rPr>
          <w:rFonts w:ascii="Arial" w:hAnsi="Arial" w:cs="Arial"/>
          <w:sz w:val="16"/>
          <w:szCs w:val="16"/>
        </w:rPr>
        <w:t xml:space="preserve">e-mail: </w:t>
      </w:r>
      <w:hyperlink r:id="rId9" w:history="1">
        <w:r w:rsidRPr="00051F71">
          <w:rPr>
            <w:rStyle w:val="Hiperveza"/>
            <w:rFonts w:ascii="Arial" w:hAnsi="Arial" w:cs="Arial"/>
            <w:sz w:val="16"/>
            <w:szCs w:val="16"/>
          </w:rPr>
          <w:t>cprr@hi.ht.hr</w:t>
        </w:r>
      </w:hyperlink>
    </w:p>
    <w:p w:rsidR="008E171A" w:rsidRPr="00584859" w:rsidRDefault="008E171A" w:rsidP="008E171A">
      <w:pPr>
        <w:pStyle w:val="Zaglavlje"/>
        <w:pBdr>
          <w:bottom w:val="single" w:sz="4" w:space="1" w:color="auto"/>
        </w:pBdr>
        <w:rPr>
          <w:sz w:val="10"/>
          <w:szCs w:val="10"/>
        </w:rPr>
      </w:pPr>
    </w:p>
    <w:p w:rsidR="008E171A" w:rsidRPr="00D652D1" w:rsidRDefault="008E171A" w:rsidP="008E171A">
      <w:pPr>
        <w:spacing w:after="0" w:line="240" w:lineRule="auto"/>
        <w:rPr>
          <w:rFonts w:ascii="Arial" w:hAnsi="Arial"/>
          <w:sz w:val="24"/>
          <w:szCs w:val="24"/>
          <w:lang w:eastAsia="hr-HR"/>
        </w:rPr>
      </w:pPr>
    </w:p>
    <w:p w:rsidR="008E171A" w:rsidRPr="00D652D1" w:rsidRDefault="008E171A" w:rsidP="008E171A">
      <w:pPr>
        <w:spacing w:after="0" w:line="240" w:lineRule="auto"/>
        <w:rPr>
          <w:rFonts w:ascii="Arial" w:hAnsi="Arial"/>
          <w:sz w:val="24"/>
          <w:szCs w:val="24"/>
          <w:lang w:eastAsia="hr-HR"/>
        </w:rPr>
      </w:pPr>
      <w:r w:rsidRPr="00D652D1">
        <w:rPr>
          <w:rFonts w:ascii="Arial" w:hAnsi="Arial"/>
          <w:sz w:val="24"/>
          <w:szCs w:val="24"/>
          <w:lang w:eastAsia="hr-HR"/>
        </w:rPr>
        <w:t xml:space="preserve">Br. </w:t>
      </w:r>
      <w:r w:rsidR="00373CB3">
        <w:rPr>
          <w:rFonts w:ascii="Arial" w:hAnsi="Arial"/>
          <w:sz w:val="24"/>
          <w:szCs w:val="24"/>
          <w:lang w:eastAsia="hr-HR"/>
        </w:rPr>
        <w:t>1704</w:t>
      </w:r>
      <w:r w:rsidRPr="00D652D1">
        <w:rPr>
          <w:rFonts w:ascii="Arial" w:hAnsi="Arial"/>
          <w:sz w:val="24"/>
          <w:szCs w:val="24"/>
          <w:lang w:eastAsia="hr-HR"/>
        </w:rPr>
        <w:t>/20.</w:t>
      </w:r>
    </w:p>
    <w:p w:rsidR="008E171A" w:rsidRPr="00D652D1" w:rsidRDefault="00373CB3" w:rsidP="008E171A">
      <w:pPr>
        <w:spacing w:after="0" w:line="240" w:lineRule="auto"/>
        <w:rPr>
          <w:rFonts w:ascii="Arial" w:hAnsi="Arial"/>
          <w:sz w:val="24"/>
          <w:szCs w:val="24"/>
          <w:lang w:eastAsia="hr-HR"/>
        </w:rPr>
      </w:pPr>
      <w:r>
        <w:rPr>
          <w:rFonts w:ascii="Arial" w:hAnsi="Arial"/>
          <w:sz w:val="24"/>
          <w:szCs w:val="24"/>
          <w:lang w:eastAsia="hr-HR"/>
        </w:rPr>
        <w:t>Stara Sušica, 5. listopada</w:t>
      </w:r>
      <w:r w:rsidR="008E171A" w:rsidRPr="00D652D1">
        <w:rPr>
          <w:rFonts w:ascii="Arial" w:hAnsi="Arial"/>
          <w:sz w:val="24"/>
          <w:szCs w:val="24"/>
          <w:lang w:eastAsia="hr-HR"/>
        </w:rPr>
        <w:t xml:space="preserve"> 2020.</w:t>
      </w:r>
    </w:p>
    <w:p w:rsidR="008E171A" w:rsidRDefault="008E171A" w:rsidP="008E171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32F38" w:rsidRPr="002634DA" w:rsidRDefault="00E32F38" w:rsidP="008E171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E171A" w:rsidRPr="002634DA" w:rsidRDefault="008E171A" w:rsidP="008E171A">
      <w:pPr>
        <w:spacing w:after="0"/>
        <w:jc w:val="both"/>
        <w:rPr>
          <w:rFonts w:ascii="Arial" w:hAnsi="Arial" w:cs="Arial"/>
          <w:sz w:val="24"/>
          <w:szCs w:val="24"/>
        </w:rPr>
      </w:pPr>
      <w:r w:rsidRPr="002634DA">
        <w:rPr>
          <w:rFonts w:ascii="Arial" w:hAnsi="Arial" w:cs="Arial"/>
          <w:sz w:val="24"/>
          <w:szCs w:val="24"/>
        </w:rPr>
        <w:tab/>
        <w:t>Na temelju članka 9. stavak 1. alineja 6. Sporazuma o osnivanju Centra za poljoprivredu i ruralni razvoj Primorsko – goranske županije (u daljnjem tekstu: Sporazum)</w:t>
      </w:r>
      <w:r>
        <w:rPr>
          <w:rFonts w:ascii="Arial" w:hAnsi="Arial" w:cs="Arial"/>
          <w:sz w:val="24"/>
          <w:szCs w:val="24"/>
        </w:rPr>
        <w:t>, članka 16. stavak 1. alineja 7</w:t>
      </w:r>
      <w:r w:rsidRPr="002634DA">
        <w:rPr>
          <w:rFonts w:ascii="Arial" w:hAnsi="Arial" w:cs="Arial"/>
          <w:sz w:val="24"/>
          <w:szCs w:val="24"/>
        </w:rPr>
        <w:t xml:space="preserve">. Statuta Centra za poljoprivredu i ruralni razvoj Primorsko – goranske županije (u daljnjem tekstu: Statut) i članka 19. i 20. Poslovnika o radu Upravnog vijeća Ustanove – Centra za poljoprivredu i ruralni razvoj Primorsko – goranske županije, Upravno vijeće Centra za poljoprivredu i ruralni razvoj Primorsko – goranske županije, na sjednici održanoj </w:t>
      </w:r>
      <w:r w:rsidR="00373CB3">
        <w:rPr>
          <w:rFonts w:ascii="Arial" w:hAnsi="Arial" w:cs="Arial"/>
          <w:sz w:val="24"/>
          <w:szCs w:val="24"/>
        </w:rPr>
        <w:t xml:space="preserve">30. rujna </w:t>
      </w:r>
      <w:r>
        <w:rPr>
          <w:rFonts w:ascii="Arial" w:hAnsi="Arial" w:cs="Arial"/>
          <w:sz w:val="24"/>
          <w:szCs w:val="24"/>
        </w:rPr>
        <w:t>2020</w:t>
      </w:r>
      <w:r w:rsidRPr="002634DA">
        <w:rPr>
          <w:rFonts w:ascii="Arial" w:hAnsi="Arial" w:cs="Arial"/>
          <w:sz w:val="24"/>
          <w:szCs w:val="24"/>
        </w:rPr>
        <w:t>. god. donijelo je</w:t>
      </w:r>
    </w:p>
    <w:p w:rsidR="008E171A" w:rsidRPr="002634DA" w:rsidRDefault="008E171A" w:rsidP="008E171A">
      <w:pPr>
        <w:spacing w:after="0"/>
        <w:jc w:val="both"/>
        <w:rPr>
          <w:rFonts w:ascii="Arial" w:hAnsi="Arial" w:cs="Arial"/>
          <w:sz w:val="24"/>
          <w:szCs w:val="24"/>
        </w:rPr>
      </w:pPr>
      <w:r w:rsidRPr="002634DA">
        <w:rPr>
          <w:rFonts w:ascii="Arial" w:hAnsi="Arial" w:cs="Arial"/>
          <w:sz w:val="24"/>
          <w:szCs w:val="24"/>
        </w:rPr>
        <w:t xml:space="preserve">  </w:t>
      </w:r>
    </w:p>
    <w:p w:rsidR="008E171A" w:rsidRPr="002634DA" w:rsidRDefault="008E171A" w:rsidP="008E171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E171A" w:rsidRDefault="008E171A" w:rsidP="008E171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634DA">
        <w:rPr>
          <w:rFonts w:ascii="Arial" w:hAnsi="Arial" w:cs="Arial"/>
          <w:b/>
          <w:sz w:val="24"/>
          <w:szCs w:val="24"/>
        </w:rPr>
        <w:t>O D L U K U</w:t>
      </w:r>
    </w:p>
    <w:p w:rsidR="008E171A" w:rsidRDefault="008E171A" w:rsidP="008E171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 osnovici za obračun plaće zaposlenika u Centru za poljoprivredu i ruralni razvoj Primorsko – goranske županije</w:t>
      </w:r>
    </w:p>
    <w:p w:rsidR="008E171A" w:rsidRDefault="008E171A" w:rsidP="008E171A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8E171A" w:rsidRDefault="008E171A" w:rsidP="008E171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Članak 1.</w:t>
      </w:r>
    </w:p>
    <w:p w:rsidR="008E171A" w:rsidRDefault="008E171A" w:rsidP="008E171A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8E171A" w:rsidRDefault="008E171A" w:rsidP="008E171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Ovom Odlukom određuje se osnovica za obračun plaće zaposlenika</w:t>
      </w:r>
      <w:r w:rsidR="00E32F38">
        <w:rPr>
          <w:rFonts w:ascii="Arial" w:hAnsi="Arial" w:cs="Arial"/>
          <w:sz w:val="24"/>
          <w:szCs w:val="24"/>
        </w:rPr>
        <w:t xml:space="preserve"> u Centru za poljoprivredu i ruralni razvoj Primorsko – goranske županije.</w:t>
      </w:r>
    </w:p>
    <w:p w:rsidR="00E32F38" w:rsidRDefault="00E32F38" w:rsidP="008E171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32F38" w:rsidRPr="00E32F38" w:rsidRDefault="00E32F38" w:rsidP="00E32F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32F38">
        <w:rPr>
          <w:rFonts w:ascii="Arial" w:hAnsi="Arial" w:cs="Arial"/>
          <w:b/>
          <w:sz w:val="24"/>
          <w:szCs w:val="24"/>
        </w:rPr>
        <w:t>Članak 2.</w:t>
      </w:r>
    </w:p>
    <w:p w:rsidR="008E171A" w:rsidRDefault="008E171A" w:rsidP="008E171A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E32F38" w:rsidRDefault="00E32F38" w:rsidP="00E32F38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Osnovica za obračun plaće zaposlenika u Centru za poljoprivredu i ruralni razvoj Primorsko – goranske županije iznosi 4.840,00 kuna bruto i primjenjuje se počevši s plaćom za mjesec siječanj 2021. godine</w:t>
      </w:r>
      <w:r w:rsidR="009C55EB">
        <w:rPr>
          <w:rFonts w:ascii="Arial" w:hAnsi="Arial" w:cs="Arial"/>
          <w:sz w:val="24"/>
          <w:szCs w:val="24"/>
        </w:rPr>
        <w:t>.</w:t>
      </w:r>
    </w:p>
    <w:p w:rsidR="00E32F38" w:rsidRDefault="00E32F38" w:rsidP="00E32F38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E32F38" w:rsidRPr="00E32F38" w:rsidRDefault="00E32F38" w:rsidP="00E32F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32F38">
        <w:rPr>
          <w:rFonts w:ascii="Arial" w:hAnsi="Arial" w:cs="Arial"/>
          <w:b/>
          <w:sz w:val="24"/>
          <w:szCs w:val="24"/>
        </w:rPr>
        <w:t>Članak 3.</w:t>
      </w:r>
    </w:p>
    <w:p w:rsidR="00E32F38" w:rsidRDefault="00E32F38" w:rsidP="00E32F38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DF3F58" w:rsidRPr="00DF3F58" w:rsidRDefault="00E32F38" w:rsidP="00DF3F58">
      <w:pPr>
        <w:spacing w:after="0"/>
        <w:jc w:val="both"/>
        <w:rPr>
          <w:rFonts w:ascii="Arial" w:hAnsi="Arial" w:cs="Arial"/>
          <w:sz w:val="24"/>
          <w:szCs w:val="24"/>
        </w:rPr>
      </w:pPr>
      <w:r w:rsidRPr="00DF3F58">
        <w:rPr>
          <w:rFonts w:ascii="Arial" w:hAnsi="Arial" w:cs="Arial"/>
          <w:sz w:val="24"/>
          <w:szCs w:val="24"/>
        </w:rPr>
        <w:tab/>
        <w:t>Ova Odluka</w:t>
      </w:r>
      <w:r w:rsidR="00DF3F58" w:rsidRPr="00DF3F58">
        <w:rPr>
          <w:rFonts w:ascii="Arial" w:hAnsi="Arial" w:cs="Arial"/>
          <w:sz w:val="24"/>
          <w:szCs w:val="24"/>
        </w:rPr>
        <w:t xml:space="preserve"> stupa na snagu danom donošenja, a dosadašnja Odluka o osnovici za obračun plaće zaposlenika u Centru za poljoprivredu i ruralni razvoj Primorsko – goranske županije</w:t>
      </w:r>
      <w:r w:rsidR="00DF3F58">
        <w:rPr>
          <w:rFonts w:ascii="Arial" w:hAnsi="Arial" w:cs="Arial"/>
          <w:sz w:val="24"/>
          <w:szCs w:val="24"/>
        </w:rPr>
        <w:t xml:space="preserve"> stavlja se van snage.</w:t>
      </w:r>
    </w:p>
    <w:p w:rsidR="008E171A" w:rsidRDefault="008E171A" w:rsidP="008E171A">
      <w:pPr>
        <w:pStyle w:val="box456505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31F20"/>
          <w:lang w:val="hr-HR"/>
        </w:rPr>
      </w:pPr>
    </w:p>
    <w:p w:rsidR="008E171A" w:rsidRPr="002634DA" w:rsidRDefault="008E171A" w:rsidP="008E171A">
      <w:pPr>
        <w:pStyle w:val="box456505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31F20"/>
          <w:lang w:val="hr-HR"/>
        </w:rPr>
      </w:pPr>
    </w:p>
    <w:p w:rsidR="008E171A" w:rsidRPr="002634DA" w:rsidRDefault="008E171A" w:rsidP="008E171A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231F20"/>
          <w:sz w:val="24"/>
          <w:szCs w:val="24"/>
          <w:lang w:eastAsia="en-GB"/>
        </w:rPr>
      </w:pPr>
      <w:r w:rsidRPr="002634DA">
        <w:rPr>
          <w:rFonts w:ascii="Arial" w:eastAsia="Times New Roman" w:hAnsi="Arial" w:cs="Arial"/>
          <w:color w:val="231F20"/>
          <w:sz w:val="24"/>
          <w:szCs w:val="24"/>
          <w:lang w:eastAsia="en-GB"/>
        </w:rPr>
        <w:tab/>
      </w:r>
      <w:r w:rsidRPr="002634DA">
        <w:rPr>
          <w:rFonts w:ascii="Arial" w:eastAsia="Times New Roman" w:hAnsi="Arial" w:cs="Arial"/>
          <w:color w:val="231F20"/>
          <w:sz w:val="24"/>
          <w:szCs w:val="24"/>
          <w:lang w:eastAsia="en-GB"/>
        </w:rPr>
        <w:tab/>
      </w:r>
      <w:r w:rsidRPr="002634DA">
        <w:rPr>
          <w:rFonts w:ascii="Arial" w:eastAsia="Times New Roman" w:hAnsi="Arial" w:cs="Arial"/>
          <w:color w:val="231F20"/>
          <w:sz w:val="24"/>
          <w:szCs w:val="24"/>
          <w:lang w:eastAsia="en-GB"/>
        </w:rPr>
        <w:tab/>
      </w:r>
      <w:r w:rsidRPr="002634DA">
        <w:rPr>
          <w:rFonts w:ascii="Arial" w:eastAsia="Times New Roman" w:hAnsi="Arial" w:cs="Arial"/>
          <w:color w:val="231F20"/>
          <w:sz w:val="24"/>
          <w:szCs w:val="24"/>
          <w:lang w:eastAsia="en-GB"/>
        </w:rPr>
        <w:tab/>
      </w:r>
      <w:r w:rsidRPr="002634DA">
        <w:rPr>
          <w:rFonts w:ascii="Arial" w:eastAsia="Times New Roman" w:hAnsi="Arial" w:cs="Arial"/>
          <w:color w:val="231F20"/>
          <w:sz w:val="24"/>
          <w:szCs w:val="24"/>
          <w:lang w:eastAsia="en-GB"/>
        </w:rPr>
        <w:tab/>
      </w:r>
      <w:r w:rsidRPr="002634DA">
        <w:rPr>
          <w:rFonts w:ascii="Arial" w:eastAsia="Times New Roman" w:hAnsi="Arial" w:cs="Arial"/>
          <w:color w:val="231F20"/>
          <w:sz w:val="24"/>
          <w:szCs w:val="24"/>
          <w:lang w:eastAsia="en-GB"/>
        </w:rPr>
        <w:tab/>
      </w:r>
      <w:r w:rsidRPr="002634DA">
        <w:rPr>
          <w:rFonts w:ascii="Arial" w:eastAsia="Times New Roman" w:hAnsi="Arial" w:cs="Arial"/>
          <w:color w:val="231F20"/>
          <w:sz w:val="24"/>
          <w:szCs w:val="24"/>
          <w:lang w:eastAsia="en-GB"/>
        </w:rPr>
        <w:tab/>
      </w:r>
      <w:r w:rsidRPr="002634DA">
        <w:rPr>
          <w:rFonts w:ascii="Arial" w:eastAsia="Times New Roman" w:hAnsi="Arial" w:cs="Arial"/>
          <w:color w:val="231F20"/>
          <w:sz w:val="24"/>
          <w:szCs w:val="24"/>
          <w:lang w:eastAsia="en-GB"/>
        </w:rPr>
        <w:tab/>
        <w:t>Predsjednik Upravnog vijeća</w:t>
      </w:r>
    </w:p>
    <w:p w:rsidR="008E171A" w:rsidRPr="00E32F38" w:rsidRDefault="008E171A" w:rsidP="00E32F38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231F20"/>
          <w:sz w:val="24"/>
          <w:szCs w:val="24"/>
          <w:lang w:eastAsia="en-GB"/>
        </w:rPr>
      </w:pPr>
      <w:r w:rsidRPr="002634DA">
        <w:rPr>
          <w:rFonts w:ascii="Arial" w:eastAsia="Times New Roman" w:hAnsi="Arial" w:cs="Arial"/>
          <w:color w:val="231F20"/>
          <w:sz w:val="24"/>
          <w:szCs w:val="24"/>
          <w:lang w:eastAsia="en-GB"/>
        </w:rPr>
        <w:tab/>
      </w:r>
      <w:r w:rsidRPr="002634DA">
        <w:rPr>
          <w:rFonts w:ascii="Arial" w:eastAsia="Times New Roman" w:hAnsi="Arial" w:cs="Arial"/>
          <w:color w:val="231F20"/>
          <w:sz w:val="24"/>
          <w:szCs w:val="24"/>
          <w:lang w:eastAsia="en-GB"/>
        </w:rPr>
        <w:tab/>
      </w:r>
      <w:r w:rsidRPr="002634DA">
        <w:rPr>
          <w:rFonts w:ascii="Arial" w:eastAsia="Times New Roman" w:hAnsi="Arial" w:cs="Arial"/>
          <w:color w:val="231F20"/>
          <w:sz w:val="24"/>
          <w:szCs w:val="24"/>
          <w:lang w:eastAsia="en-GB"/>
        </w:rPr>
        <w:tab/>
      </w:r>
      <w:r w:rsidRPr="002634DA">
        <w:rPr>
          <w:rFonts w:ascii="Arial" w:eastAsia="Times New Roman" w:hAnsi="Arial" w:cs="Arial"/>
          <w:color w:val="231F20"/>
          <w:sz w:val="24"/>
          <w:szCs w:val="24"/>
          <w:lang w:eastAsia="en-GB"/>
        </w:rPr>
        <w:tab/>
      </w:r>
      <w:r w:rsidRPr="002634DA">
        <w:rPr>
          <w:rFonts w:ascii="Arial" w:eastAsia="Times New Roman" w:hAnsi="Arial" w:cs="Arial"/>
          <w:color w:val="231F20"/>
          <w:sz w:val="24"/>
          <w:szCs w:val="24"/>
          <w:lang w:eastAsia="en-GB"/>
        </w:rPr>
        <w:tab/>
      </w:r>
      <w:r w:rsidRPr="002634DA">
        <w:rPr>
          <w:rFonts w:ascii="Arial" w:eastAsia="Times New Roman" w:hAnsi="Arial" w:cs="Arial"/>
          <w:color w:val="231F20"/>
          <w:sz w:val="24"/>
          <w:szCs w:val="24"/>
          <w:lang w:eastAsia="en-GB"/>
        </w:rPr>
        <w:tab/>
      </w:r>
      <w:r w:rsidRPr="002634DA">
        <w:rPr>
          <w:rFonts w:ascii="Arial" w:eastAsia="Times New Roman" w:hAnsi="Arial" w:cs="Arial"/>
          <w:color w:val="231F20"/>
          <w:sz w:val="24"/>
          <w:szCs w:val="24"/>
          <w:lang w:eastAsia="en-GB"/>
        </w:rPr>
        <w:tab/>
      </w:r>
      <w:r w:rsidRPr="002634DA">
        <w:rPr>
          <w:rFonts w:ascii="Arial" w:eastAsia="Times New Roman" w:hAnsi="Arial" w:cs="Arial"/>
          <w:color w:val="231F20"/>
          <w:sz w:val="24"/>
          <w:szCs w:val="24"/>
          <w:lang w:eastAsia="en-GB"/>
        </w:rPr>
        <w:tab/>
      </w:r>
      <w:r w:rsidRPr="002634DA">
        <w:rPr>
          <w:rFonts w:ascii="Arial" w:eastAsia="Times New Roman" w:hAnsi="Arial" w:cs="Arial"/>
          <w:color w:val="231F20"/>
          <w:sz w:val="24"/>
          <w:szCs w:val="24"/>
          <w:lang w:eastAsia="en-GB"/>
        </w:rPr>
        <w:tab/>
        <w:t>Anđelko Florijan</w:t>
      </w:r>
    </w:p>
    <w:p w:rsidR="008E171A" w:rsidRPr="00E32F38" w:rsidRDefault="008E171A" w:rsidP="00E32F38">
      <w:pPr>
        <w:spacing w:after="0"/>
        <w:jc w:val="both"/>
        <w:rPr>
          <w:rFonts w:ascii="Arial" w:hAnsi="Arial" w:cs="Arial"/>
          <w:sz w:val="24"/>
          <w:szCs w:val="24"/>
        </w:rPr>
      </w:pPr>
      <w:r w:rsidRPr="002634DA">
        <w:rPr>
          <w:rFonts w:ascii="Arial" w:hAnsi="Arial" w:cs="Arial"/>
          <w:sz w:val="24"/>
          <w:szCs w:val="24"/>
        </w:rPr>
        <w:tab/>
      </w:r>
    </w:p>
    <w:sectPr w:rsidR="008E171A" w:rsidRPr="00E32F38" w:rsidSect="0006196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3343" w:rsidRDefault="005E3343">
      <w:pPr>
        <w:spacing w:after="0" w:line="240" w:lineRule="auto"/>
      </w:pPr>
      <w:r>
        <w:separator/>
      </w:r>
    </w:p>
  </w:endnote>
  <w:endnote w:type="continuationSeparator" w:id="0">
    <w:p w:rsidR="005E3343" w:rsidRDefault="005E3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42CB" w:rsidRDefault="005E3343">
    <w:pPr>
      <w:pStyle w:val="Podnoj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1328721"/>
      <w:docPartObj>
        <w:docPartGallery w:val="Page Numbers (Bottom of Page)"/>
        <w:docPartUnique/>
      </w:docPartObj>
    </w:sdtPr>
    <w:sdtEndPr/>
    <w:sdtContent>
      <w:p w:rsidR="00061969" w:rsidRDefault="009C55EB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3CB3">
          <w:rPr>
            <w:noProof/>
          </w:rPr>
          <w:t>2</w:t>
        </w:r>
        <w:r>
          <w:fldChar w:fldCharType="end"/>
        </w:r>
      </w:p>
    </w:sdtContent>
  </w:sdt>
  <w:p w:rsidR="00061969" w:rsidRDefault="005E3343">
    <w:pPr>
      <w:pStyle w:val="Podnoj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42CB" w:rsidRDefault="005E3343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3343" w:rsidRDefault="005E3343">
      <w:pPr>
        <w:spacing w:after="0" w:line="240" w:lineRule="auto"/>
      </w:pPr>
      <w:r>
        <w:separator/>
      </w:r>
    </w:p>
  </w:footnote>
  <w:footnote w:type="continuationSeparator" w:id="0">
    <w:p w:rsidR="005E3343" w:rsidRDefault="005E3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42CB" w:rsidRDefault="005E3343">
    <w:pPr>
      <w:pStyle w:val="Zaglavlj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42CB" w:rsidRDefault="005E3343">
    <w:pPr>
      <w:pStyle w:val="Zaglavlj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42CB" w:rsidRDefault="005E3343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E642BB"/>
    <w:multiLevelType w:val="hybridMultilevel"/>
    <w:tmpl w:val="10F00880"/>
    <w:lvl w:ilvl="0" w:tplc="F55C696E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49153BA"/>
    <w:multiLevelType w:val="hybridMultilevel"/>
    <w:tmpl w:val="4432BE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C7A"/>
    <w:rsid w:val="00056E55"/>
    <w:rsid w:val="00373CB3"/>
    <w:rsid w:val="005E3343"/>
    <w:rsid w:val="008E171A"/>
    <w:rsid w:val="009019D3"/>
    <w:rsid w:val="009C11B5"/>
    <w:rsid w:val="009C55EB"/>
    <w:rsid w:val="00B245CF"/>
    <w:rsid w:val="00B4728B"/>
    <w:rsid w:val="00C85C7A"/>
    <w:rsid w:val="00CC463B"/>
    <w:rsid w:val="00DC7477"/>
    <w:rsid w:val="00DF3F58"/>
    <w:rsid w:val="00E32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71A"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E171A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8E17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E171A"/>
    <w:rPr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8E17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E171A"/>
    <w:rPr>
      <w:lang w:val="hr-HR"/>
    </w:rPr>
  </w:style>
  <w:style w:type="paragraph" w:customStyle="1" w:styleId="box456505">
    <w:name w:val="box_456505"/>
    <w:basedOn w:val="Normal"/>
    <w:rsid w:val="008E1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iperveza">
    <w:name w:val="Hyperlink"/>
    <w:basedOn w:val="Zadanifontodlomka"/>
    <w:uiPriority w:val="99"/>
    <w:rsid w:val="008E171A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C55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C55EB"/>
    <w:rPr>
      <w:rFonts w:ascii="Segoe UI" w:hAnsi="Segoe UI" w:cs="Segoe UI"/>
      <w:sz w:val="18"/>
      <w:szCs w:val="18"/>
      <w:lang w:val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71A"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E171A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8E17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E171A"/>
    <w:rPr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8E17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E171A"/>
    <w:rPr>
      <w:lang w:val="hr-HR"/>
    </w:rPr>
  </w:style>
  <w:style w:type="paragraph" w:customStyle="1" w:styleId="box456505">
    <w:name w:val="box_456505"/>
    <w:basedOn w:val="Normal"/>
    <w:rsid w:val="008E1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iperveza">
    <w:name w:val="Hyperlink"/>
    <w:basedOn w:val="Zadanifontodlomka"/>
    <w:uiPriority w:val="99"/>
    <w:rsid w:val="008E171A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C55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C55EB"/>
    <w:rPr>
      <w:rFonts w:ascii="Segoe UI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prr@hi.ht.hr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GRBAC</cp:lastModifiedBy>
  <cp:revision>2</cp:revision>
  <cp:lastPrinted>2020-10-05T10:03:00Z</cp:lastPrinted>
  <dcterms:created xsi:type="dcterms:W3CDTF">2020-10-05T10:04:00Z</dcterms:created>
  <dcterms:modified xsi:type="dcterms:W3CDTF">2020-10-05T10:04:00Z</dcterms:modified>
</cp:coreProperties>
</file>