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F24D4" w14:textId="5350C00F" w:rsidR="00484DAE" w:rsidRPr="00E1462E" w:rsidRDefault="00BF1321" w:rsidP="00484DAE">
      <w:pPr>
        <w:rPr>
          <w:rFonts w:ascii="Arial" w:eastAsia="Calibri" w:hAnsi="Arial"/>
        </w:rPr>
      </w:pPr>
      <w:r>
        <w:rPr>
          <w:rFonts w:ascii="Arial" w:eastAsia="Calibri" w:hAnsi="Arial"/>
        </w:rPr>
        <w:t>Br. 1036</w:t>
      </w:r>
      <w:r w:rsidR="00484DAE">
        <w:rPr>
          <w:rFonts w:ascii="Arial" w:eastAsia="Calibri" w:hAnsi="Arial"/>
        </w:rPr>
        <w:t>/20</w:t>
      </w:r>
    </w:p>
    <w:p w14:paraId="1AF4AA2A" w14:textId="411981EF" w:rsidR="00484DAE" w:rsidRPr="00E1462E" w:rsidRDefault="00484DAE" w:rsidP="00484DAE">
      <w:pPr>
        <w:rPr>
          <w:rFonts w:ascii="Arial" w:eastAsia="Calibri" w:hAnsi="Arial"/>
        </w:rPr>
      </w:pPr>
      <w:r>
        <w:rPr>
          <w:rFonts w:ascii="Arial" w:eastAsia="Calibri" w:hAnsi="Arial"/>
        </w:rPr>
        <w:t>Stara Sušica, 15. lipnja</w:t>
      </w:r>
      <w:r>
        <w:rPr>
          <w:rFonts w:ascii="Arial" w:eastAsia="Calibri" w:hAnsi="Arial"/>
        </w:rPr>
        <w:t xml:space="preserve"> 2020</w:t>
      </w:r>
      <w:r w:rsidRPr="00E1462E">
        <w:rPr>
          <w:rFonts w:ascii="Arial" w:eastAsia="Calibri" w:hAnsi="Arial"/>
        </w:rPr>
        <w:t>.</w:t>
      </w:r>
    </w:p>
    <w:p w14:paraId="3730DC3C" w14:textId="77777777" w:rsidR="00484DAE" w:rsidRPr="00E1462E" w:rsidRDefault="00484DAE" w:rsidP="00484DAE">
      <w:pPr>
        <w:rPr>
          <w:rFonts w:ascii="Arial" w:eastAsia="Calibri" w:hAnsi="Arial"/>
        </w:rPr>
      </w:pPr>
    </w:p>
    <w:p w14:paraId="687DAE81" w14:textId="77777777" w:rsidR="00484DAE" w:rsidRPr="00E1462E" w:rsidRDefault="00484DAE" w:rsidP="00484DAE">
      <w:pPr>
        <w:rPr>
          <w:rFonts w:ascii="Arial" w:eastAsia="Calibri" w:hAnsi="Arial"/>
        </w:rPr>
      </w:pPr>
    </w:p>
    <w:p w14:paraId="0C2726F7" w14:textId="4861CA49" w:rsidR="00BF1321" w:rsidRPr="009903C9" w:rsidRDefault="00BF1321" w:rsidP="00BF1321">
      <w:pPr>
        <w:jc w:val="both"/>
        <w:rPr>
          <w:rFonts w:ascii="Arial" w:eastAsia="Calibri" w:hAnsi="Arial" w:cs="Arial"/>
        </w:rPr>
      </w:pPr>
      <w:r w:rsidRPr="009903C9">
        <w:rPr>
          <w:rFonts w:ascii="Arial" w:eastAsia="Calibri" w:hAnsi="Arial" w:cs="Arial"/>
        </w:rPr>
        <w:t xml:space="preserve">          </w:t>
      </w:r>
      <w:r>
        <w:rPr>
          <w:rFonts w:ascii="Arial" w:eastAsia="Calibri" w:hAnsi="Arial" w:cs="Arial"/>
        </w:rPr>
        <w:t>Na temelju članka 9. stavak 1</w:t>
      </w:r>
      <w:r w:rsidRPr="009903C9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alineja 1</w:t>
      </w:r>
      <w:r w:rsidRPr="009903C9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i 2.</w:t>
      </w:r>
      <w:r w:rsidRPr="009903C9">
        <w:rPr>
          <w:rFonts w:ascii="Arial" w:eastAsia="Calibri" w:hAnsi="Arial" w:cs="Arial"/>
        </w:rPr>
        <w:t xml:space="preserve"> Sporazuma o osnivanju ustanove – Centra za poljoprivredu i ruralni razvoj P</w:t>
      </w:r>
      <w:r>
        <w:rPr>
          <w:rFonts w:ascii="Arial" w:eastAsia="Calibri" w:hAnsi="Arial" w:cs="Arial"/>
        </w:rPr>
        <w:t>rimorsko-goranske županije od 01.08.2018</w:t>
      </w:r>
      <w:r w:rsidRPr="009903C9">
        <w:rPr>
          <w:rFonts w:ascii="Arial" w:eastAsia="Calibri" w:hAnsi="Arial" w:cs="Arial"/>
        </w:rPr>
        <w:t>. godine</w:t>
      </w:r>
      <w:r>
        <w:rPr>
          <w:rFonts w:ascii="Arial" w:eastAsia="Calibri" w:hAnsi="Arial" w:cs="Arial"/>
        </w:rPr>
        <w:t xml:space="preserve"> i članka 16. stavak 1. alineja 2. i 3</w:t>
      </w:r>
      <w:r w:rsidRPr="009903C9">
        <w:rPr>
          <w:rFonts w:ascii="Arial" w:eastAsia="Calibri" w:hAnsi="Arial" w:cs="Arial"/>
        </w:rPr>
        <w:t>. Statuta ustan</w:t>
      </w:r>
      <w:r>
        <w:rPr>
          <w:rFonts w:ascii="Arial" w:eastAsia="Calibri" w:hAnsi="Arial" w:cs="Arial"/>
        </w:rPr>
        <w:t>ove – Centra za</w:t>
      </w:r>
      <w:r w:rsidRPr="009903C9">
        <w:rPr>
          <w:rFonts w:ascii="Arial" w:eastAsia="Calibri" w:hAnsi="Arial" w:cs="Arial"/>
        </w:rPr>
        <w:t xml:space="preserve"> poljoprivredu </w:t>
      </w:r>
      <w:r>
        <w:rPr>
          <w:rFonts w:ascii="Arial" w:eastAsia="Calibri" w:hAnsi="Arial" w:cs="Arial"/>
        </w:rPr>
        <w:t xml:space="preserve">i ruralni razvoj </w:t>
      </w:r>
      <w:r w:rsidRPr="009903C9">
        <w:rPr>
          <w:rFonts w:ascii="Arial" w:eastAsia="Calibri" w:hAnsi="Arial" w:cs="Arial"/>
        </w:rPr>
        <w:t>P</w:t>
      </w:r>
      <w:r>
        <w:rPr>
          <w:rFonts w:ascii="Arial" w:eastAsia="Calibri" w:hAnsi="Arial" w:cs="Arial"/>
        </w:rPr>
        <w:t>rimorsko-goranske županije broj: 2482/18 od 19.12.2018. godine</w:t>
      </w:r>
      <w:r w:rsidRPr="009903C9">
        <w:rPr>
          <w:rFonts w:ascii="Arial" w:eastAsia="Calibri" w:hAnsi="Arial" w:cs="Arial"/>
        </w:rPr>
        <w:t>, Upravno vijeće Centra za poljoprivredu i ruralni razvoj Primorsko-goranske županije na svojoj sjed</w:t>
      </w:r>
      <w:r>
        <w:rPr>
          <w:rFonts w:ascii="Arial" w:eastAsia="Calibri" w:hAnsi="Arial" w:cs="Arial"/>
        </w:rPr>
        <w:t>nici održanoj 9. lipnja</w:t>
      </w:r>
      <w:r>
        <w:rPr>
          <w:rFonts w:ascii="Arial" w:eastAsia="Calibri" w:hAnsi="Arial" w:cs="Arial"/>
        </w:rPr>
        <w:t xml:space="preserve"> 2020</w:t>
      </w:r>
      <w:r w:rsidRPr="009903C9">
        <w:rPr>
          <w:rFonts w:ascii="Arial" w:eastAsia="Calibri" w:hAnsi="Arial" w:cs="Arial"/>
        </w:rPr>
        <w:t>. godine, donijelo je slijedeću</w:t>
      </w:r>
    </w:p>
    <w:p w14:paraId="550E946A" w14:textId="77777777" w:rsidR="00BF1321" w:rsidRDefault="00BF1321" w:rsidP="00BF1321">
      <w:pPr>
        <w:rPr>
          <w:rFonts w:ascii="Arial" w:eastAsia="Calibri" w:hAnsi="Arial"/>
        </w:rPr>
      </w:pPr>
    </w:p>
    <w:p w14:paraId="2B6099AD" w14:textId="77777777" w:rsidR="00BF1321" w:rsidRPr="009903C9" w:rsidRDefault="00BF1321" w:rsidP="00BF1321">
      <w:pPr>
        <w:rPr>
          <w:rFonts w:ascii="Arial" w:eastAsia="Calibri" w:hAnsi="Arial"/>
        </w:rPr>
      </w:pPr>
    </w:p>
    <w:p w14:paraId="33F43C4B" w14:textId="77777777" w:rsidR="00BF1321" w:rsidRPr="009903C9" w:rsidRDefault="00BF1321" w:rsidP="00BF1321">
      <w:pPr>
        <w:rPr>
          <w:rFonts w:ascii="Arial" w:eastAsia="Calibri" w:hAnsi="Arial"/>
        </w:rPr>
      </w:pPr>
    </w:p>
    <w:p w14:paraId="3BB9D6CC" w14:textId="77777777" w:rsidR="00BF1321" w:rsidRPr="009903C9" w:rsidRDefault="00BF1321" w:rsidP="00BF1321">
      <w:pPr>
        <w:jc w:val="center"/>
        <w:rPr>
          <w:rFonts w:ascii="Arial" w:eastAsia="Calibri" w:hAnsi="Arial"/>
        </w:rPr>
      </w:pPr>
      <w:r w:rsidRPr="009903C9">
        <w:rPr>
          <w:rFonts w:ascii="Arial" w:eastAsia="Calibri" w:hAnsi="Arial" w:cs="Arial"/>
          <w:b/>
        </w:rPr>
        <w:t>O D L U K U</w:t>
      </w:r>
    </w:p>
    <w:p w14:paraId="637229DF" w14:textId="77777777" w:rsidR="00BF1321" w:rsidRPr="009903C9" w:rsidRDefault="00BF1321" w:rsidP="00BF1321">
      <w:pPr>
        <w:jc w:val="center"/>
        <w:rPr>
          <w:rFonts w:ascii="Arial" w:eastAsia="Calibri" w:hAnsi="Arial"/>
        </w:rPr>
      </w:pPr>
    </w:p>
    <w:p w14:paraId="2DBD4114" w14:textId="77777777" w:rsidR="00BF1321" w:rsidRPr="009903C9" w:rsidRDefault="00BF1321" w:rsidP="00BF1321">
      <w:pPr>
        <w:jc w:val="center"/>
        <w:rPr>
          <w:rFonts w:ascii="Arial" w:eastAsia="Calibri" w:hAnsi="Arial"/>
        </w:rPr>
      </w:pPr>
    </w:p>
    <w:p w14:paraId="6A9A1E58" w14:textId="528E6E17" w:rsidR="00BF1321" w:rsidRDefault="00BF1321" w:rsidP="00BF1321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BF1321">
        <w:rPr>
          <w:rFonts w:ascii="Arial" w:hAnsi="Arial" w:cs="Arial"/>
          <w:iCs/>
          <w:lang w:eastAsia="en-US"/>
        </w:rPr>
        <w:t>Usvojen je zaključak da se u točci 2. Razvoj stočarstva sa uključenim pčelarstvom I. Izmjene i dopune Financijskog plana Centra za 2020. godinu i Plana poslovanja za 2020. godinu brišu riječi: „i Udruženja pčelarskih udruga PGŽ.“.</w:t>
      </w:r>
      <w:bookmarkStart w:id="0" w:name="_GoBack"/>
      <w:bookmarkEnd w:id="0"/>
    </w:p>
    <w:p w14:paraId="507679C7" w14:textId="77777777" w:rsidR="00BF1321" w:rsidRPr="009903C9" w:rsidRDefault="00BF1321" w:rsidP="00BF1321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Usvajaju se I. Izmjene i dopune </w:t>
      </w:r>
      <w:r w:rsidRPr="00737816">
        <w:rPr>
          <w:rFonts w:ascii="Arial" w:eastAsia="Calibri" w:hAnsi="Arial"/>
        </w:rPr>
        <w:t>Financijskog pla</w:t>
      </w:r>
      <w:r>
        <w:rPr>
          <w:rFonts w:ascii="Arial" w:eastAsia="Calibri" w:hAnsi="Arial"/>
        </w:rPr>
        <w:t>na Centra za 2020. godinu i Plana</w:t>
      </w:r>
      <w:r w:rsidRPr="00737816">
        <w:rPr>
          <w:rFonts w:ascii="Arial" w:eastAsia="Calibri" w:hAnsi="Arial"/>
        </w:rPr>
        <w:t xml:space="preserve"> </w:t>
      </w:r>
      <w:r>
        <w:rPr>
          <w:rFonts w:ascii="Arial" w:eastAsia="Calibri" w:hAnsi="Arial"/>
        </w:rPr>
        <w:t xml:space="preserve">rada i </w:t>
      </w:r>
      <w:r w:rsidRPr="00737816">
        <w:rPr>
          <w:rFonts w:ascii="Arial" w:eastAsia="Calibri" w:hAnsi="Arial"/>
        </w:rPr>
        <w:t>poslovanja za 2020. godinu</w:t>
      </w:r>
      <w:r>
        <w:rPr>
          <w:rFonts w:ascii="Arial" w:eastAsia="Calibri" w:hAnsi="Arial"/>
        </w:rPr>
        <w:t>.</w:t>
      </w:r>
    </w:p>
    <w:p w14:paraId="6C2A9524" w14:textId="77777777" w:rsidR="00BF1321" w:rsidRPr="009903C9" w:rsidRDefault="00BF1321" w:rsidP="00BF1321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>I. I</w:t>
      </w:r>
      <w:r w:rsidRPr="003F1CD7">
        <w:rPr>
          <w:rFonts w:ascii="Arial" w:eastAsia="Calibri" w:hAnsi="Arial"/>
        </w:rPr>
        <w:t>zmjene i dopune</w:t>
      </w:r>
      <w:r w:rsidRPr="00737816">
        <w:t xml:space="preserve"> </w:t>
      </w:r>
      <w:r w:rsidRPr="00737816">
        <w:rPr>
          <w:rFonts w:ascii="Arial" w:eastAsia="Calibri" w:hAnsi="Arial"/>
        </w:rPr>
        <w:t>Financijskog plana Centra za 2020. godinu</w:t>
      </w:r>
      <w:r>
        <w:rPr>
          <w:rFonts w:ascii="Arial" w:eastAsia="Calibri" w:hAnsi="Arial"/>
        </w:rPr>
        <w:t xml:space="preserve"> i Plana rada i</w:t>
      </w:r>
      <w:r w:rsidRPr="00737816">
        <w:rPr>
          <w:rFonts w:ascii="Arial" w:eastAsia="Calibri" w:hAnsi="Arial"/>
        </w:rPr>
        <w:t xml:space="preserve"> poslovanja za 2020. godinu</w:t>
      </w:r>
      <w:r w:rsidRPr="003F1CD7">
        <w:rPr>
          <w:rFonts w:ascii="Arial" w:eastAsia="Calibri" w:hAnsi="Arial"/>
        </w:rPr>
        <w:t xml:space="preserve"> </w:t>
      </w:r>
      <w:r>
        <w:rPr>
          <w:rFonts w:ascii="Arial" w:eastAsia="Calibri" w:hAnsi="Arial"/>
        </w:rPr>
        <w:t>se prilažu i čine</w:t>
      </w:r>
      <w:r w:rsidRPr="009903C9">
        <w:rPr>
          <w:rFonts w:ascii="Arial" w:eastAsia="Calibri" w:hAnsi="Arial"/>
        </w:rPr>
        <w:t xml:space="preserve"> sastavni dio ove Odluke.</w:t>
      </w:r>
    </w:p>
    <w:p w14:paraId="38A87BB7" w14:textId="77777777" w:rsidR="00BF1321" w:rsidRDefault="00BF1321" w:rsidP="00BF1321">
      <w:pPr>
        <w:numPr>
          <w:ilvl w:val="0"/>
          <w:numId w:val="4"/>
        </w:numPr>
        <w:contextualSpacing/>
        <w:jc w:val="both"/>
        <w:rPr>
          <w:rFonts w:ascii="Arial" w:eastAsia="Calibri" w:hAnsi="Arial"/>
        </w:rPr>
      </w:pPr>
      <w:r w:rsidRPr="009903C9">
        <w:rPr>
          <w:rFonts w:ascii="Arial" w:eastAsia="Calibri" w:hAnsi="Arial"/>
        </w:rPr>
        <w:t>Ova Odluka stupa na snagu danom donošenja.</w:t>
      </w:r>
    </w:p>
    <w:p w14:paraId="329EFC37" w14:textId="77777777" w:rsidR="00BF1321" w:rsidRDefault="00BF1321" w:rsidP="00BF1321">
      <w:pPr>
        <w:contextualSpacing/>
        <w:jc w:val="both"/>
        <w:rPr>
          <w:rFonts w:ascii="Arial" w:eastAsia="Calibri" w:hAnsi="Arial"/>
        </w:rPr>
      </w:pPr>
    </w:p>
    <w:p w14:paraId="183E9091" w14:textId="77777777" w:rsidR="00BF1321" w:rsidRDefault="00BF1321" w:rsidP="00BF1321">
      <w:pPr>
        <w:contextualSpacing/>
        <w:jc w:val="both"/>
        <w:rPr>
          <w:rFonts w:ascii="Arial" w:eastAsia="Calibri" w:hAnsi="Arial"/>
        </w:rPr>
      </w:pPr>
    </w:p>
    <w:p w14:paraId="333CC233" w14:textId="77777777" w:rsidR="00BF1321" w:rsidRDefault="00BF1321" w:rsidP="00BF1321">
      <w:pPr>
        <w:contextualSpacing/>
        <w:jc w:val="both"/>
        <w:rPr>
          <w:rFonts w:ascii="Arial" w:eastAsia="Calibri" w:hAnsi="Arial"/>
        </w:rPr>
      </w:pPr>
      <w:r>
        <w:rPr>
          <w:rFonts w:ascii="Arial" w:eastAsia="Calibri" w:hAnsi="Arial"/>
        </w:rPr>
        <w:t xml:space="preserve">                                                                                                 </w:t>
      </w:r>
      <w:r w:rsidRPr="007D37DA">
        <w:rPr>
          <w:rFonts w:ascii="Arial" w:eastAsia="Calibri" w:hAnsi="Arial" w:cs="Arial"/>
        </w:rPr>
        <w:t>Predsjednik</w:t>
      </w:r>
    </w:p>
    <w:p w14:paraId="3CF2E8DB" w14:textId="77777777" w:rsidR="00BF1321" w:rsidRDefault="00BF1321" w:rsidP="00BF1321">
      <w:pPr>
        <w:contextualSpacing/>
        <w:jc w:val="both"/>
        <w:rPr>
          <w:rFonts w:ascii="Arial" w:eastAsia="Calibri" w:hAnsi="Arial"/>
        </w:rPr>
      </w:pPr>
    </w:p>
    <w:p w14:paraId="4DDBFA97" w14:textId="77777777" w:rsidR="00BF1321" w:rsidRDefault="00BF1321" w:rsidP="00BF1321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/>
        </w:rPr>
        <w:t xml:space="preserve">                                                                                             </w:t>
      </w:r>
      <w:r>
        <w:rPr>
          <w:rFonts w:ascii="Arial" w:eastAsia="Calibri" w:hAnsi="Arial" w:cs="Arial"/>
        </w:rPr>
        <w:t>Anđelko Florijan</w:t>
      </w:r>
    </w:p>
    <w:p w14:paraId="0884768C" w14:textId="77777777" w:rsidR="00A43A45" w:rsidRDefault="00A43A45" w:rsidP="00A43A45">
      <w:pPr>
        <w:contextualSpacing/>
        <w:jc w:val="both"/>
        <w:rPr>
          <w:rFonts w:ascii="Arial" w:eastAsia="Calibri" w:hAnsi="Arial" w:cs="Arial"/>
        </w:rPr>
      </w:pPr>
    </w:p>
    <w:p w14:paraId="71123174" w14:textId="77777777" w:rsidR="008472FE" w:rsidRPr="007D0BA0" w:rsidRDefault="008472FE" w:rsidP="008472FE"/>
    <w:p w14:paraId="091D9E41" w14:textId="4A3B680F" w:rsidR="00584859" w:rsidRDefault="00584859" w:rsidP="00E31D45">
      <w:pPr>
        <w:rPr>
          <w:rFonts w:ascii="Arial" w:hAnsi="Arial" w:cs="Arial"/>
        </w:rPr>
      </w:pPr>
    </w:p>
    <w:p w14:paraId="504CCBB3" w14:textId="77777777" w:rsidR="00584859" w:rsidRDefault="00584859" w:rsidP="00E31D45">
      <w:pPr>
        <w:rPr>
          <w:rFonts w:ascii="Arial" w:hAnsi="Arial" w:cs="Arial"/>
          <w:b/>
          <w:sz w:val="28"/>
          <w:szCs w:val="28"/>
        </w:rPr>
      </w:pPr>
    </w:p>
    <w:p w14:paraId="2D2F72B0" w14:textId="77777777" w:rsidR="00584859" w:rsidRDefault="00584859" w:rsidP="00E31D45">
      <w:pPr>
        <w:rPr>
          <w:rFonts w:ascii="Arial" w:hAnsi="Arial" w:cs="Arial"/>
          <w:b/>
          <w:sz w:val="28"/>
          <w:szCs w:val="28"/>
        </w:rPr>
      </w:pPr>
    </w:p>
    <w:sectPr w:rsidR="00584859" w:rsidSect="00667E62">
      <w:footerReference w:type="default" r:id="rId8"/>
      <w:headerReference w:type="first" r:id="rId9"/>
      <w:pgSz w:w="11906" w:h="16838"/>
      <w:pgMar w:top="1134" w:right="1134" w:bottom="1134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AF5DF" w14:textId="77777777" w:rsidR="00511C39" w:rsidRDefault="00511C39" w:rsidP="00BA78D3">
      <w:r>
        <w:separator/>
      </w:r>
    </w:p>
  </w:endnote>
  <w:endnote w:type="continuationSeparator" w:id="0">
    <w:p w14:paraId="35604A90" w14:textId="77777777" w:rsidR="00511C39" w:rsidRDefault="00511C39" w:rsidP="00BA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268014"/>
      <w:docPartObj>
        <w:docPartGallery w:val="Page Numbers (Bottom of Page)"/>
        <w:docPartUnique/>
      </w:docPartObj>
    </w:sdtPr>
    <w:sdtEndPr/>
    <w:sdtContent>
      <w:p w14:paraId="75DEB11A" w14:textId="77777777" w:rsidR="00BA78D3" w:rsidRDefault="00BA78D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471" w:rsidRPr="00433471">
          <w:rPr>
            <w:noProof/>
            <w:lang w:val="bs-Latn-BA"/>
          </w:rPr>
          <w:t>2</w:t>
        </w:r>
        <w:r>
          <w:fldChar w:fldCharType="end"/>
        </w:r>
      </w:p>
    </w:sdtContent>
  </w:sdt>
  <w:p w14:paraId="7B3D3857" w14:textId="77777777" w:rsidR="00BA78D3" w:rsidRDefault="00BA78D3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CF21D" w14:textId="77777777" w:rsidR="00511C39" w:rsidRDefault="00511C39" w:rsidP="00BA78D3">
      <w:r>
        <w:separator/>
      </w:r>
    </w:p>
  </w:footnote>
  <w:footnote w:type="continuationSeparator" w:id="0">
    <w:p w14:paraId="38993634" w14:textId="77777777" w:rsidR="00511C39" w:rsidRDefault="00511C39" w:rsidP="00BA7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BB8E2" w14:textId="5215AA7F" w:rsidR="00584859" w:rsidRDefault="00584859" w:rsidP="00584859">
    <w:pPr>
      <w:jc w:val="right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567C4C5" wp14:editId="411C27B5">
          <wp:simplePos x="0" y="0"/>
          <wp:positionH relativeFrom="margin">
            <wp:align>left</wp:align>
          </wp:positionH>
          <wp:positionV relativeFrom="paragraph">
            <wp:posOffset>-195634</wp:posOffset>
          </wp:positionV>
          <wp:extent cx="1657350" cy="1256720"/>
          <wp:effectExtent l="0" t="0" r="0" b="635"/>
          <wp:wrapNone/>
          <wp:docPr id="1" name="Picture 1" descr="C:\Users\Vlasta Oreb\Desktop\cprr logotip me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lasta Oreb\Desktop\cprr logotip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25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2C2D6F" w14:textId="243A9C56" w:rsidR="008F63A7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 xml:space="preserve">Stara Sušica </w:t>
    </w:r>
  </w:p>
  <w:p w14:paraId="4DEFB7B4" w14:textId="69D7DDA1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>Karolinska cesta 87</w:t>
    </w:r>
  </w:p>
  <w:p w14:paraId="00676144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>51314 Ravna Gora</w:t>
    </w:r>
  </w:p>
  <w:p w14:paraId="190B1E42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  <w:lang w:val="en-US"/>
      </w:rPr>
    </w:pPr>
    <w:r w:rsidRPr="00051F71">
      <w:rPr>
        <w:rFonts w:ascii="Arial" w:hAnsi="Arial" w:cs="Arial"/>
        <w:sz w:val="16"/>
        <w:szCs w:val="16"/>
        <w:lang w:val="en-US"/>
      </w:rPr>
      <w:t>OIB: 07103881876</w:t>
    </w:r>
  </w:p>
  <w:p w14:paraId="5A94986D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</w:p>
  <w:p w14:paraId="11A87CA0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>tel./fax. 051/ 791-066</w:t>
    </w:r>
  </w:p>
  <w:p w14:paraId="07C1C8D1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>mob. 098/ 1721-256</w:t>
    </w:r>
  </w:p>
  <w:p w14:paraId="3041A05E" w14:textId="77777777" w:rsidR="00584859" w:rsidRPr="00051F71" w:rsidRDefault="00584859" w:rsidP="00584859">
    <w:pPr>
      <w:jc w:val="right"/>
      <w:rPr>
        <w:rFonts w:ascii="Arial" w:hAnsi="Arial" w:cs="Arial"/>
        <w:sz w:val="16"/>
        <w:szCs w:val="16"/>
      </w:rPr>
    </w:pPr>
    <w:r w:rsidRPr="00051F71">
      <w:rPr>
        <w:rFonts w:ascii="Arial" w:hAnsi="Arial" w:cs="Arial"/>
        <w:sz w:val="16"/>
        <w:szCs w:val="16"/>
      </w:rPr>
      <w:t xml:space="preserve">e-mail: </w:t>
    </w:r>
    <w:hyperlink r:id="rId2" w:history="1">
      <w:r w:rsidRPr="00051F71">
        <w:rPr>
          <w:rStyle w:val="Hiperveza"/>
          <w:rFonts w:ascii="Arial" w:hAnsi="Arial" w:cs="Arial"/>
          <w:sz w:val="16"/>
          <w:szCs w:val="16"/>
        </w:rPr>
        <w:t>cprr@hi.ht.hr</w:t>
      </w:r>
    </w:hyperlink>
  </w:p>
  <w:p w14:paraId="227CE1B0" w14:textId="77777777" w:rsidR="00584859" w:rsidRPr="00584859" w:rsidRDefault="00584859" w:rsidP="00584859">
    <w:pPr>
      <w:pStyle w:val="Zaglavlje"/>
      <w:pBdr>
        <w:bottom w:val="single" w:sz="4" w:space="1" w:color="auto"/>
      </w:pBd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410F9"/>
    <w:multiLevelType w:val="hybridMultilevel"/>
    <w:tmpl w:val="D8C2093E"/>
    <w:lvl w:ilvl="0" w:tplc="4B2A05B2">
      <w:numFmt w:val="bullet"/>
      <w:lvlText w:val="-"/>
      <w:lvlJc w:val="left"/>
      <w:pPr>
        <w:ind w:left="150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D740F8E"/>
    <w:multiLevelType w:val="hybridMultilevel"/>
    <w:tmpl w:val="63541CF0"/>
    <w:lvl w:ilvl="0" w:tplc="29B69512">
      <w:start w:val="5"/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69082971"/>
    <w:multiLevelType w:val="hybridMultilevel"/>
    <w:tmpl w:val="44F6EA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D45"/>
    <w:rsid w:val="00051F71"/>
    <w:rsid w:val="00090047"/>
    <w:rsid w:val="000E084D"/>
    <w:rsid w:val="00150591"/>
    <w:rsid w:val="00161490"/>
    <w:rsid w:val="001B0C39"/>
    <w:rsid w:val="001F71AA"/>
    <w:rsid w:val="00253454"/>
    <w:rsid w:val="002D2090"/>
    <w:rsid w:val="00345F30"/>
    <w:rsid w:val="00372985"/>
    <w:rsid w:val="0038219C"/>
    <w:rsid w:val="003A7C37"/>
    <w:rsid w:val="00433471"/>
    <w:rsid w:val="00435114"/>
    <w:rsid w:val="004521EE"/>
    <w:rsid w:val="00484DAE"/>
    <w:rsid w:val="00485F39"/>
    <w:rsid w:val="00511C39"/>
    <w:rsid w:val="00584859"/>
    <w:rsid w:val="005C3B07"/>
    <w:rsid w:val="00604617"/>
    <w:rsid w:val="00667E62"/>
    <w:rsid w:val="006A2327"/>
    <w:rsid w:val="006E6ABD"/>
    <w:rsid w:val="00775B65"/>
    <w:rsid w:val="007870BD"/>
    <w:rsid w:val="0079705E"/>
    <w:rsid w:val="00816A47"/>
    <w:rsid w:val="008472FE"/>
    <w:rsid w:val="00863CD5"/>
    <w:rsid w:val="008F63A7"/>
    <w:rsid w:val="009A0169"/>
    <w:rsid w:val="00A43A45"/>
    <w:rsid w:val="00A6413A"/>
    <w:rsid w:val="00B00452"/>
    <w:rsid w:val="00B12B57"/>
    <w:rsid w:val="00BA1402"/>
    <w:rsid w:val="00BA78D3"/>
    <w:rsid w:val="00BC0506"/>
    <w:rsid w:val="00BF1321"/>
    <w:rsid w:val="00BF2497"/>
    <w:rsid w:val="00C1234F"/>
    <w:rsid w:val="00DA24EC"/>
    <w:rsid w:val="00E31D45"/>
    <w:rsid w:val="00E664A8"/>
    <w:rsid w:val="00EA3654"/>
    <w:rsid w:val="00EF2CF8"/>
    <w:rsid w:val="00F03BE2"/>
    <w:rsid w:val="00F53DDF"/>
    <w:rsid w:val="00F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FA81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A78D3"/>
  </w:style>
  <w:style w:type="paragraph" w:styleId="Podnoje">
    <w:name w:val="footer"/>
    <w:basedOn w:val="Normal"/>
    <w:link w:val="PodnojeChar"/>
    <w:uiPriority w:val="99"/>
    <w:unhideWhenUsed/>
    <w:rsid w:val="00BA78D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A78D3"/>
  </w:style>
  <w:style w:type="paragraph" w:styleId="Tekstbalonia">
    <w:name w:val="Balloon Text"/>
    <w:basedOn w:val="Normal"/>
    <w:link w:val="TekstbaloniaChar"/>
    <w:uiPriority w:val="99"/>
    <w:semiHidden/>
    <w:unhideWhenUsed/>
    <w:rsid w:val="00A6413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413A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BF249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16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8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<Relationships xmlns="http://schemas.openxmlformats.org/package/2006/relationships"><Relationship Id="rId2" Type="http://schemas.openxmlformats.org/officeDocument/2006/relationships/hyperlink" Target="mailto:cprr@hi.ht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Voloder</dc:creator>
  <cp:lastModifiedBy>GRBAC</cp:lastModifiedBy>
  <cp:revision>2</cp:revision>
  <cp:lastPrinted>2020-06-15T07:10:00Z</cp:lastPrinted>
  <dcterms:created xsi:type="dcterms:W3CDTF">2020-06-15T07:11:00Z</dcterms:created>
  <dcterms:modified xsi:type="dcterms:W3CDTF">2020-06-15T07:11:00Z</dcterms:modified>
</cp:coreProperties>
</file>